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90" w:rsidRPr="00B1412B" w:rsidRDefault="00D11E90" w:rsidP="00D11E90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B1412B">
        <w:rPr>
          <w:rFonts w:ascii="Times New Roman" w:hAnsi="Times New Roman" w:cs="Times New Roman"/>
          <w:color w:val="000000" w:themeColor="text1"/>
          <w:spacing w:val="-2"/>
        </w:rPr>
        <w:t xml:space="preserve">Рабочая программа по учебному предмету «Иностранный </w:t>
      </w:r>
      <w:r>
        <w:rPr>
          <w:rFonts w:ascii="Times New Roman" w:hAnsi="Times New Roman" w:cs="Times New Roman"/>
          <w:color w:val="000000" w:themeColor="text1"/>
          <w:spacing w:val="-2"/>
        </w:rPr>
        <w:t>язык (английский)» для 5 класса</w:t>
      </w:r>
      <w:r w:rsidRPr="00B1412B">
        <w:rPr>
          <w:rFonts w:ascii="Times New Roman" w:hAnsi="Times New Roman" w:cs="Times New Roman"/>
          <w:color w:val="000000" w:themeColor="text1"/>
          <w:spacing w:val="-2"/>
        </w:rPr>
        <w:t xml:space="preserve">  муниципального бюджетного общеобразовательного учреждения «Кубанская школа» разработана:  </w:t>
      </w:r>
    </w:p>
    <w:p w:rsidR="00D11E90" w:rsidRPr="00D97571" w:rsidRDefault="00D11E90" w:rsidP="00D11E90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3C59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 общего образования»), </w:t>
      </w:r>
    </w:p>
    <w:p w:rsidR="00D11E90" w:rsidRPr="00D73C59" w:rsidRDefault="00D11E90" w:rsidP="00D11E90">
      <w:pPr>
        <w:pStyle w:val="a3"/>
        <w:numPr>
          <w:ilvl w:val="0"/>
          <w:numId w:val="1"/>
        </w:numPr>
        <w:tabs>
          <w:tab w:val="left" w:pos="284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3C59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 Примерной основной образовательной  программой основного общего образования, одобренной решением Федерального учебно-методического объединения по общему образованию от 08.04.2015 №1/15 в редакции протокола № 3/15 от 28.10.2015 федерального учебно-методического объединения по общему образованию  (5-8 класс).</w:t>
      </w:r>
    </w:p>
    <w:p w:rsidR="00D11E90" w:rsidRPr="00D97571" w:rsidRDefault="00D11E90" w:rsidP="00D11E90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rFonts w:ascii="Times New Roman" w:hAnsi="Times New Roman"/>
        </w:rPr>
      </w:pPr>
      <w:r w:rsidRPr="00D97571">
        <w:rPr>
          <w:rFonts w:ascii="Times New Roman" w:hAnsi="Times New Roman"/>
        </w:rPr>
        <w:t xml:space="preserve">Положением МБОУ «Кубанская школа» «О рабочей программе учителя» № 11( с изменениями и дополнениями от 06.08.2018 </w:t>
      </w:r>
      <w:proofErr w:type="spellStart"/>
      <w:proofErr w:type="gramStart"/>
      <w:r w:rsidRPr="00D97571">
        <w:rPr>
          <w:rFonts w:ascii="Times New Roman" w:hAnsi="Times New Roman"/>
        </w:rPr>
        <w:t>пр</w:t>
      </w:r>
      <w:proofErr w:type="spellEnd"/>
      <w:proofErr w:type="gramEnd"/>
      <w:r w:rsidRPr="00D97571">
        <w:rPr>
          <w:rFonts w:ascii="Times New Roman" w:hAnsi="Times New Roman"/>
        </w:rPr>
        <w:t xml:space="preserve"> № 119) Положением МБОУ «Кубанская школа» «О календарно-тематическом планировании» №  68,</w:t>
      </w:r>
      <w:r w:rsidRPr="00D97571">
        <w:rPr>
          <w:rFonts w:ascii="Times New Roman" w:eastAsia="Times New Roman" w:hAnsi="Times New Roman"/>
          <w:lang w:eastAsia="ru-RU"/>
        </w:rPr>
        <w:t xml:space="preserve"> утверждённым приказом  № 181/од  от 10.06.2016г.</w:t>
      </w:r>
    </w:p>
    <w:p w:rsidR="00D11E90" w:rsidRPr="00B1412B" w:rsidRDefault="00D11E90" w:rsidP="00D11E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12B">
        <w:rPr>
          <w:rFonts w:ascii="Times New Roman" w:eastAsia="Times New Roman" w:hAnsi="Times New Roman"/>
          <w:lang w:eastAsia="ru-RU"/>
        </w:rPr>
        <w:t xml:space="preserve">Программа соответствует основной </w:t>
      </w:r>
      <w:r>
        <w:rPr>
          <w:rFonts w:ascii="Times New Roman" w:eastAsia="Times New Roman" w:hAnsi="Times New Roman"/>
          <w:lang w:eastAsia="ru-RU"/>
        </w:rPr>
        <w:t xml:space="preserve">общей </w:t>
      </w:r>
      <w:r w:rsidRPr="00B1412B">
        <w:rPr>
          <w:rFonts w:ascii="Times New Roman" w:eastAsia="Times New Roman" w:hAnsi="Times New Roman"/>
          <w:lang w:eastAsia="ru-RU"/>
        </w:rPr>
        <w:t>образовательной программе и учебному плану МБОУ «Кубанская школа»</w:t>
      </w:r>
      <w:r>
        <w:rPr>
          <w:rFonts w:ascii="Times New Roman" w:eastAsia="Times New Roman" w:hAnsi="Times New Roman"/>
          <w:lang w:eastAsia="ru-RU"/>
        </w:rPr>
        <w:t xml:space="preserve"> на 2020/2021 учебный год</w:t>
      </w:r>
      <w:r w:rsidRPr="00B1412B">
        <w:rPr>
          <w:rFonts w:ascii="Times New Roman" w:eastAsia="Times New Roman" w:hAnsi="Times New Roman"/>
          <w:lang w:eastAsia="ru-RU"/>
        </w:rPr>
        <w:t>.</w:t>
      </w:r>
    </w:p>
    <w:p w:rsidR="00D11E90" w:rsidRPr="00D97571" w:rsidRDefault="00D11E90" w:rsidP="00D11E90">
      <w:pPr>
        <w:spacing w:line="240" w:lineRule="atLeast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8E6024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ab/>
      </w:r>
    </w:p>
    <w:p w:rsidR="00D11E90" w:rsidRPr="00342D61" w:rsidRDefault="00D11E90" w:rsidP="00D11E90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4D4D4D"/>
        </w:rPr>
      </w:pPr>
      <w:r w:rsidRPr="0082171B">
        <w:rPr>
          <w:rFonts w:ascii="Times New Roman" w:hAnsi="Times New Roman" w:cs="Times New Roman"/>
          <w:color w:val="000000"/>
        </w:rPr>
        <w:t>- освоение социальной роли обучающегося, развитие мотивов учебной деятельности и формирование личностного смысла учения;</w:t>
      </w:r>
      <w:r w:rsidRPr="0082171B">
        <w:rPr>
          <w:rFonts w:ascii="Times New Roman" w:hAnsi="Times New Roman" w:cs="Times New Roman"/>
          <w:color w:val="4D4D4D"/>
        </w:rPr>
        <w:t xml:space="preserve">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4D4D4D"/>
        </w:rPr>
      </w:pPr>
      <w:r w:rsidRPr="0082171B">
        <w:rPr>
          <w:rFonts w:ascii="Times New Roman" w:hAnsi="Times New Roman" w:cs="Times New Roman"/>
          <w:color w:val="4D4D4D"/>
        </w:rPr>
        <w:t>-</w:t>
      </w:r>
      <w:r w:rsidRPr="0082171B">
        <w:rPr>
          <w:rFonts w:ascii="Times New Roman" w:hAnsi="Times New Roman" w:cs="Times New Roman"/>
          <w:color w:val="000000"/>
        </w:rPr>
        <w:t>развитие самостоятельности и личной ответственности за свои поступки, в том числе в процессе учения;</w:t>
      </w:r>
      <w:r w:rsidRPr="0082171B">
        <w:rPr>
          <w:rFonts w:ascii="Times New Roman" w:hAnsi="Times New Roman" w:cs="Times New Roman"/>
          <w:color w:val="4D4D4D"/>
        </w:rPr>
        <w:t xml:space="preserve">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4D4D4D"/>
        </w:rPr>
        <w:t>-</w:t>
      </w:r>
      <w:r w:rsidRPr="0082171B">
        <w:rPr>
          <w:rFonts w:ascii="Times New Roman" w:hAnsi="Times New Roman" w:cs="Times New Roman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000000"/>
        </w:rPr>
        <w:t>-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000000"/>
        </w:rPr>
        <w:t xml:space="preserve">-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4D4D4D"/>
        </w:rPr>
      </w:pPr>
      <w:r w:rsidRPr="0082171B">
        <w:rPr>
          <w:rFonts w:ascii="Times New Roman" w:hAnsi="Times New Roman" w:cs="Times New Roman"/>
          <w:color w:val="000000"/>
        </w:rPr>
        <w:t>-становление гуманистических и демократических ценностных ориентаций;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формирование уважительного отношения к иному мнению, истории и культуре других народов;</w:t>
      </w:r>
      <w:r w:rsidRPr="0082171B">
        <w:rPr>
          <w:rFonts w:ascii="Times New Roman" w:hAnsi="Times New Roman" w:cs="Times New Roman"/>
          <w:color w:val="4D4D4D"/>
        </w:rPr>
        <w:t xml:space="preserve">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4D4D4D"/>
        </w:rPr>
      </w:pPr>
      <w:r w:rsidRPr="0082171B">
        <w:rPr>
          <w:rFonts w:ascii="Times New Roman" w:hAnsi="Times New Roman" w:cs="Times New Roman"/>
          <w:color w:val="4D4D4D"/>
        </w:rPr>
        <w:t>-</w:t>
      </w:r>
      <w:r w:rsidRPr="0082171B">
        <w:rPr>
          <w:rFonts w:ascii="Times New Roman" w:hAnsi="Times New Roman" w:cs="Times New Roman"/>
          <w:color w:val="000000"/>
        </w:rPr>
        <w:t>формирование эстетических потребностей, ценностей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82171B">
        <w:rPr>
          <w:rFonts w:ascii="Times New Roman" w:hAnsi="Times New Roman" w:cs="Times New Roman"/>
          <w:color w:val="4D4D4D"/>
        </w:rPr>
        <w:t xml:space="preserve">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4D4D4D"/>
        </w:rPr>
        <w:t>-</w:t>
      </w:r>
      <w:r w:rsidRPr="0082171B">
        <w:rPr>
          <w:rFonts w:ascii="Times New Roman" w:hAnsi="Times New Roman" w:cs="Times New Roman"/>
          <w:color w:val="000000"/>
        </w:rPr>
        <w:t xml:space="preserve">развитие навыков сотрудничества с взрослыми и сверстниками в разных социальных ситуациях,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000000"/>
        </w:rPr>
        <w:t>-умения не создавать конфликтов и находить выходы из спорных ситуаций;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2171B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82171B">
        <w:rPr>
          <w:rFonts w:ascii="Times New Roman" w:hAnsi="Times New Roman" w:cs="Times New Roman"/>
          <w:b/>
          <w:bCs/>
          <w:color w:val="000000"/>
        </w:rPr>
        <w:t xml:space="preserve"> результаты: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4D4D4D"/>
        </w:rPr>
      </w:pPr>
      <w:r w:rsidRPr="0082171B">
        <w:rPr>
          <w:rFonts w:ascii="Times New Roman" w:hAnsi="Times New Roman" w:cs="Times New Roman"/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proofErr w:type="gramStart"/>
      <w:r w:rsidRPr="0082171B">
        <w:rPr>
          <w:rFonts w:ascii="Times New Roman" w:hAnsi="Times New Roman" w:cs="Times New Roman"/>
          <w:color w:val="000000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 соотносить свои действия с планируемыми результатами и осуществлять контроль своей деятельности в процессе достижения результата, определять способы действий в рамках предложенных </w:t>
      </w:r>
      <w:r w:rsidRPr="0082171B">
        <w:rPr>
          <w:rFonts w:ascii="Times New Roman" w:hAnsi="Times New Roman" w:cs="Times New Roman"/>
          <w:color w:val="000000"/>
        </w:rPr>
        <w:lastRenderedPageBreak/>
        <w:t>условий и требований, корректировать свои действия в соответствии с изменяющейся ситуацией;</w:t>
      </w:r>
      <w:proofErr w:type="gramEnd"/>
      <w:r w:rsidRPr="0082171B">
        <w:rPr>
          <w:rFonts w:ascii="Times New Roman" w:hAnsi="Times New Roman" w:cs="Times New Roman"/>
          <w:color w:val="4D4D4D"/>
        </w:rPr>
        <w:t xml:space="preserve"> </w:t>
      </w:r>
      <w:proofErr w:type="gramStart"/>
      <w:r w:rsidRPr="0082171B">
        <w:rPr>
          <w:rFonts w:ascii="Times New Roman" w:hAnsi="Times New Roman" w:cs="Times New Roman"/>
          <w:color w:val="000000"/>
        </w:rPr>
        <w:t>умение оценивать правильность выполнения учебной задачи и собственные возможности её решения;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proofErr w:type="gramEnd"/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4D4D4D"/>
        </w:rPr>
      </w:pPr>
      <w:r w:rsidRPr="0082171B">
        <w:rPr>
          <w:rFonts w:ascii="Times New Roman" w:hAnsi="Times New Roman" w:cs="Times New Roman"/>
          <w:color w:val="4D4D4D"/>
        </w:rPr>
        <w:t>-</w:t>
      </w:r>
      <w:r w:rsidRPr="0082171B">
        <w:rPr>
          <w:rFonts w:ascii="Times New Roman" w:hAnsi="Times New Roman" w:cs="Times New Roman"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 w:rsidRPr="0082171B">
        <w:rPr>
          <w:rFonts w:ascii="Times New Roman" w:hAnsi="Times New Roman" w:cs="Times New Roman"/>
          <w:color w:val="4D4D4D"/>
        </w:rPr>
        <w:t xml:space="preserve">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4D4D4D"/>
        </w:rPr>
        <w:t>-</w:t>
      </w:r>
      <w:r w:rsidRPr="0082171B">
        <w:rPr>
          <w:rFonts w:ascii="Times New Roman" w:hAnsi="Times New Roman" w:cs="Times New Roman"/>
          <w:color w:val="000000"/>
        </w:rPr>
        <w:t>смысловое чтение;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4D4D4D"/>
        </w:rPr>
      </w:pPr>
      <w:r w:rsidRPr="0082171B">
        <w:rPr>
          <w:rFonts w:ascii="Times New Roman" w:hAnsi="Times New Roman" w:cs="Times New Roman"/>
          <w:color w:val="000000"/>
        </w:rPr>
        <w:t>-работать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82171B">
        <w:rPr>
          <w:rFonts w:ascii="Times New Roman" w:hAnsi="Times New Roman" w:cs="Times New Roman"/>
          <w:color w:val="4D4D4D"/>
        </w:rPr>
        <w:t xml:space="preserve">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4D4D4D"/>
        </w:rPr>
        <w:t>-</w:t>
      </w:r>
      <w:r w:rsidRPr="0082171B">
        <w:rPr>
          <w:rFonts w:ascii="Times New Roman" w:hAnsi="Times New Roman" w:cs="Times New Roman"/>
          <w:color w:val="000000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000000"/>
        </w:rPr>
        <w:t>-владение устной и письменной речью, монологической контекстной речью;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</w:t>
      </w:r>
      <w:r w:rsidRPr="0082171B">
        <w:rPr>
          <w:rFonts w:ascii="Times New Roman" w:hAnsi="Times New Roman" w:cs="Times New Roman"/>
          <w:color w:val="4D4D4D"/>
        </w:rPr>
        <w:t xml:space="preserve"> </w:t>
      </w:r>
      <w:r w:rsidRPr="0082171B">
        <w:rPr>
          <w:rFonts w:ascii="Times New Roman" w:hAnsi="Times New Roman" w:cs="Times New Roman"/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2171B"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82171B">
        <w:rPr>
          <w:rFonts w:ascii="Times New Roman" w:hAnsi="Times New Roman" w:cs="Times New Roman"/>
          <w:i/>
          <w:iCs/>
          <w:color w:val="000000"/>
        </w:rPr>
        <w:t>говорение: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2171B">
        <w:rPr>
          <w:rFonts w:ascii="Times New Roman" w:hAnsi="Times New Roman" w:cs="Times New Roman"/>
          <w:color w:val="000000"/>
        </w:rPr>
        <w:t xml:space="preserve">Вести элементарный этикетный диалог в ограниченном круге типичных ситуаций общения; диалог-расспрос (вопрос — ответ) и диалог-побуждение к действию; </w:t>
      </w:r>
      <w:r w:rsidRPr="0082171B">
        <w:rPr>
          <w:rFonts w:ascii="Times New Roman" w:hAnsi="Times New Roman" w:cs="Times New Roman"/>
          <w:i/>
          <w:color w:val="000000"/>
        </w:rPr>
        <w:t>уметь на элементарном уровне рассказывать о себе, семье, домашнем животном, о треть</w:t>
      </w:r>
      <w:r w:rsidRPr="0082171B">
        <w:rPr>
          <w:rFonts w:ascii="Times New Roman" w:hAnsi="Times New Roman" w:cs="Times New Roman"/>
          <w:color w:val="000000"/>
        </w:rPr>
        <w:t>ем лице, хобби, любимом школьном предмете, школьных принадлежностях, покупке; описывать предмет, картинку; кратко характеризовать персонаж; 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  <w:proofErr w:type="gramEnd"/>
      <w:r w:rsidRPr="0082171B">
        <w:rPr>
          <w:rFonts w:ascii="Times New Roman" w:hAnsi="Times New Roman" w:cs="Times New Roman"/>
          <w:color w:val="000000"/>
        </w:rPr>
        <w:t xml:space="preserve">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благодарность;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2171B">
        <w:rPr>
          <w:rFonts w:ascii="Times New Roman" w:hAnsi="Times New Roman" w:cs="Times New Roman"/>
          <w:i/>
          <w:iCs/>
          <w:color w:val="000000"/>
        </w:rPr>
        <w:t>аудирование</w:t>
      </w:r>
      <w:proofErr w:type="spellEnd"/>
      <w:r w:rsidRPr="0082171B">
        <w:rPr>
          <w:rFonts w:ascii="Times New Roman" w:hAnsi="Times New Roman" w:cs="Times New Roman"/>
          <w:i/>
          <w:iCs/>
          <w:color w:val="000000"/>
        </w:rPr>
        <w:t>: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000000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82171B">
        <w:rPr>
          <w:rFonts w:ascii="Times New Roman" w:hAnsi="Times New Roman" w:cs="Times New Roman"/>
          <w:i/>
          <w:iCs/>
          <w:color w:val="000000"/>
        </w:rPr>
        <w:t>чтение: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000000"/>
        </w:rPr>
        <w:t>Читать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82171B">
        <w:rPr>
          <w:rFonts w:ascii="Times New Roman" w:hAnsi="Times New Roman" w:cs="Times New Roman"/>
          <w:i/>
          <w:iCs/>
          <w:color w:val="000000"/>
        </w:rPr>
        <w:t>письменная речь:</w:t>
      </w:r>
    </w:p>
    <w:p w:rsidR="00D11E90" w:rsidRPr="0082171B" w:rsidRDefault="00D11E90" w:rsidP="00D11E90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82171B">
        <w:rPr>
          <w:rFonts w:ascii="Times New Roman" w:hAnsi="Times New Roman" w:cs="Times New Roman"/>
          <w:color w:val="000000"/>
        </w:rPr>
        <w:t xml:space="preserve">Владеть техникой </w:t>
      </w:r>
      <w:proofErr w:type="spellStart"/>
      <w:r w:rsidRPr="0082171B">
        <w:rPr>
          <w:rFonts w:ascii="Times New Roman" w:hAnsi="Times New Roman" w:cs="Times New Roman"/>
          <w:color w:val="000000"/>
        </w:rPr>
        <w:t>орфографически</w:t>
      </w:r>
      <w:proofErr w:type="spellEnd"/>
      <w:r w:rsidRPr="0082171B">
        <w:rPr>
          <w:rFonts w:ascii="Times New Roman" w:hAnsi="Times New Roman" w:cs="Times New Roman"/>
          <w:color w:val="000000"/>
        </w:rPr>
        <w:t xml:space="preserve">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</w:t>
      </w:r>
      <w:proofErr w:type="spellStart"/>
      <w:r w:rsidRPr="0082171B">
        <w:rPr>
          <w:rFonts w:ascii="Times New Roman" w:hAnsi="Times New Roman" w:cs="Times New Roman"/>
          <w:color w:val="000000"/>
        </w:rPr>
        <w:t>постере</w:t>
      </w:r>
      <w:proofErr w:type="spellEnd"/>
      <w:r w:rsidRPr="0082171B">
        <w:rPr>
          <w:rFonts w:ascii="Times New Roman" w:hAnsi="Times New Roman" w:cs="Times New Roman"/>
          <w:color w:val="000000"/>
        </w:rPr>
        <w:t>).</w:t>
      </w:r>
    </w:p>
    <w:p w:rsidR="00D11E90" w:rsidRDefault="00D11E90" w:rsidP="00D11E90"/>
    <w:p w:rsidR="00CE53CA" w:rsidRDefault="00CE53CA"/>
    <w:sectPr w:rsidR="00CE53CA" w:rsidSect="0042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MS Gothic"/>
    <w:panose1 w:val="02060603050605020204"/>
    <w:charset w:val="CC"/>
    <w:family w:val="roman"/>
    <w:pitch w:val="variable"/>
    <w:sig w:usb0="E40006FF" w:usb1="5200F9FB" w:usb2="0A04002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3A78"/>
    <w:multiLevelType w:val="hybridMultilevel"/>
    <w:tmpl w:val="A066E51C"/>
    <w:lvl w:ilvl="0" w:tplc="1D9E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11E90"/>
    <w:rsid w:val="00422000"/>
    <w:rsid w:val="008D3925"/>
    <w:rsid w:val="00C336AE"/>
    <w:rsid w:val="00CE53CA"/>
    <w:rsid w:val="00D11E90"/>
    <w:rsid w:val="00E7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90"/>
    <w:pPr>
      <w:widowControl w:val="0"/>
      <w:suppressAutoHyphens/>
      <w:spacing w:after="0" w:line="100" w:lineRule="atLeast"/>
      <w:textAlignment w:val="baseline"/>
    </w:pPr>
    <w:rPr>
      <w:rFonts w:ascii="DejaVu Serif" w:eastAsia="Droid Sans Fallback" w:hAnsi="DejaVu Serif" w:cs="Droid Sans Devanagar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9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2021-03-23T19:54:00Z</dcterms:created>
  <dcterms:modified xsi:type="dcterms:W3CDTF">2021-03-23T19:55:00Z</dcterms:modified>
</cp:coreProperties>
</file>